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1EA515" w14:textId="2885E3BF" w:rsidR="009A498D" w:rsidRPr="00437F84" w:rsidRDefault="00F325D8" w:rsidP="009A498D">
      <w:pPr>
        <w:pStyle w:val="Default"/>
        <w:jc w:val="right"/>
        <w:rPr>
          <w:bCs/>
          <w:i/>
        </w:rPr>
      </w:pPr>
      <w:r>
        <w:rPr>
          <w:b/>
          <w:sz w:val="22"/>
          <w:szCs w:val="22"/>
        </w:rPr>
        <w:t xml:space="preserve">                                                                 </w:t>
      </w:r>
      <w:r w:rsidR="009A498D" w:rsidRPr="00437F84">
        <w:rPr>
          <w:bCs/>
          <w:i/>
        </w:rPr>
        <w:t xml:space="preserve">Projekt </w:t>
      </w:r>
      <w:r w:rsidR="00880F84">
        <w:rPr>
          <w:bCs/>
          <w:i/>
        </w:rPr>
        <w:t>7</w:t>
      </w:r>
      <w:bookmarkStart w:id="0" w:name="_GoBack"/>
      <w:bookmarkEnd w:id="0"/>
      <w:r w:rsidR="009C3909">
        <w:rPr>
          <w:bCs/>
          <w:i/>
        </w:rPr>
        <w:t>/5</w:t>
      </w:r>
    </w:p>
    <w:p w14:paraId="7A57540A" w14:textId="3EB01170" w:rsidR="00F325D8" w:rsidRDefault="00F325D8" w:rsidP="00F325D8">
      <w:pPr>
        <w:pStyle w:val="Nagwek1"/>
      </w:pPr>
    </w:p>
    <w:p w14:paraId="033FF860" w14:textId="77777777" w:rsidR="00F325D8" w:rsidRPr="000E2D3C" w:rsidRDefault="00F325D8" w:rsidP="00F325D8">
      <w:pPr>
        <w:pStyle w:val="Nagwek1"/>
        <w:rPr>
          <w:sz w:val="24"/>
          <w:szCs w:val="24"/>
        </w:rPr>
      </w:pPr>
    </w:p>
    <w:p w14:paraId="48282E5A" w14:textId="77777777" w:rsidR="00F325D8" w:rsidRPr="000E2D3C" w:rsidRDefault="00F325D8" w:rsidP="00F325D8">
      <w:pPr>
        <w:pStyle w:val="Nagwek1"/>
        <w:rPr>
          <w:sz w:val="24"/>
          <w:szCs w:val="24"/>
        </w:rPr>
      </w:pPr>
      <w:r w:rsidRPr="000E2D3C">
        <w:rPr>
          <w:b/>
          <w:sz w:val="24"/>
          <w:szCs w:val="24"/>
        </w:rPr>
        <w:t xml:space="preserve">                                              U C H W A Ł A   Nr ………………..2022                         </w:t>
      </w:r>
    </w:p>
    <w:p w14:paraId="4887045F" w14:textId="77777777" w:rsidR="00F325D8" w:rsidRPr="000E2D3C" w:rsidRDefault="00F325D8" w:rsidP="00F325D8">
      <w:pPr>
        <w:pStyle w:val="Nagwek2"/>
        <w:jc w:val="left"/>
        <w:rPr>
          <w:sz w:val="24"/>
          <w:szCs w:val="24"/>
        </w:rPr>
      </w:pPr>
      <w:r w:rsidRPr="000E2D3C">
        <w:rPr>
          <w:sz w:val="24"/>
          <w:szCs w:val="24"/>
        </w:rPr>
        <w:t xml:space="preserve">                                              RADY  MIEJSKIEJ  W MROCZY </w:t>
      </w:r>
    </w:p>
    <w:p w14:paraId="7EBF7A8A" w14:textId="77777777" w:rsidR="00F325D8" w:rsidRPr="000E2D3C" w:rsidRDefault="00F325D8" w:rsidP="00F325D8">
      <w:pPr>
        <w:pStyle w:val="Nagwek2"/>
        <w:jc w:val="left"/>
        <w:rPr>
          <w:sz w:val="24"/>
          <w:szCs w:val="24"/>
        </w:rPr>
      </w:pPr>
      <w:r w:rsidRPr="000E2D3C">
        <w:rPr>
          <w:sz w:val="24"/>
          <w:szCs w:val="24"/>
        </w:rPr>
        <w:t xml:space="preserve">                                             z dnia ………………………………...2022 r.                                                   </w:t>
      </w:r>
    </w:p>
    <w:p w14:paraId="12CCEBA8" w14:textId="77777777" w:rsidR="00F325D8" w:rsidRPr="000E2D3C" w:rsidRDefault="00F325D8" w:rsidP="00F325D8">
      <w:pPr>
        <w:pStyle w:val="Nagwek2"/>
        <w:jc w:val="both"/>
        <w:rPr>
          <w:sz w:val="24"/>
          <w:szCs w:val="24"/>
        </w:rPr>
      </w:pPr>
      <w:r w:rsidRPr="000E2D3C">
        <w:rPr>
          <w:sz w:val="24"/>
          <w:szCs w:val="24"/>
        </w:rPr>
        <w:t xml:space="preserve">  </w:t>
      </w:r>
    </w:p>
    <w:p w14:paraId="5A7958AE" w14:textId="4A413172" w:rsidR="00F325D8" w:rsidRPr="000E2D3C" w:rsidRDefault="00F325D8" w:rsidP="00F325D8">
      <w:pPr>
        <w:suppressAutoHyphens w:val="0"/>
        <w:autoSpaceDE w:val="0"/>
        <w:jc w:val="both"/>
        <w:rPr>
          <w:sz w:val="24"/>
          <w:szCs w:val="24"/>
        </w:rPr>
      </w:pPr>
      <w:r w:rsidRPr="000E2D3C">
        <w:rPr>
          <w:b/>
          <w:bCs/>
          <w:sz w:val="24"/>
          <w:szCs w:val="24"/>
        </w:rPr>
        <w:t xml:space="preserve">                  </w:t>
      </w:r>
      <w:r w:rsidR="00327FD9" w:rsidRPr="000E2D3C">
        <w:rPr>
          <w:b/>
          <w:bCs/>
          <w:sz w:val="24"/>
          <w:szCs w:val="24"/>
        </w:rPr>
        <w:t>w sprawie wyrażenia zgody na ustanowienie służebności przesyłu na rzecz</w:t>
      </w:r>
      <w:r w:rsidR="00012DD3" w:rsidRPr="000E2D3C">
        <w:rPr>
          <w:b/>
          <w:bCs/>
          <w:sz w:val="24"/>
          <w:szCs w:val="24"/>
        </w:rPr>
        <w:t xml:space="preserve"> Enea Operator Sp. z o.o.</w:t>
      </w:r>
    </w:p>
    <w:p w14:paraId="7C4C0471" w14:textId="77777777" w:rsidR="00F325D8" w:rsidRPr="000E2D3C" w:rsidRDefault="00F325D8" w:rsidP="00F325D8">
      <w:pPr>
        <w:jc w:val="both"/>
        <w:rPr>
          <w:rFonts w:eastAsia="SimSun"/>
          <w:b/>
          <w:bCs/>
          <w:sz w:val="24"/>
          <w:szCs w:val="24"/>
        </w:rPr>
      </w:pPr>
    </w:p>
    <w:p w14:paraId="0B535F36" w14:textId="77777777" w:rsidR="00F325D8" w:rsidRPr="000E2D3C" w:rsidRDefault="00F325D8" w:rsidP="00F325D8">
      <w:pPr>
        <w:jc w:val="both"/>
        <w:rPr>
          <w:rFonts w:eastAsia="SimSun"/>
          <w:b/>
          <w:bCs/>
          <w:sz w:val="24"/>
          <w:szCs w:val="24"/>
        </w:rPr>
      </w:pPr>
    </w:p>
    <w:p w14:paraId="18784D59" w14:textId="77777777" w:rsidR="00F325D8" w:rsidRPr="000E2D3C" w:rsidRDefault="00F325D8" w:rsidP="00F325D8">
      <w:pPr>
        <w:jc w:val="both"/>
        <w:rPr>
          <w:rFonts w:eastAsia="SimSun"/>
          <w:b/>
          <w:bCs/>
          <w:sz w:val="24"/>
          <w:szCs w:val="24"/>
        </w:rPr>
      </w:pPr>
    </w:p>
    <w:p w14:paraId="4F349076" w14:textId="77777777" w:rsidR="00B75819" w:rsidRDefault="00012DD3" w:rsidP="00B75819">
      <w:pPr>
        <w:spacing w:line="360" w:lineRule="auto"/>
        <w:ind w:firstLine="708"/>
        <w:jc w:val="both"/>
        <w:rPr>
          <w:sz w:val="24"/>
          <w:szCs w:val="24"/>
        </w:rPr>
      </w:pPr>
      <w:r w:rsidRPr="000E2D3C">
        <w:rPr>
          <w:sz w:val="24"/>
          <w:szCs w:val="24"/>
        </w:rPr>
        <w:t>Na podstawie art. 18 ust. 2 pkt. 9 lit. a ustawy z dnia 8 marca 1990 roku o samorządzie gminnym (Dz. U. z 202</w:t>
      </w:r>
      <w:r w:rsidR="00F2529B" w:rsidRPr="000E2D3C">
        <w:rPr>
          <w:sz w:val="24"/>
          <w:szCs w:val="24"/>
        </w:rPr>
        <w:t>2</w:t>
      </w:r>
      <w:r w:rsidRPr="000E2D3C">
        <w:rPr>
          <w:sz w:val="24"/>
          <w:szCs w:val="24"/>
        </w:rPr>
        <w:t xml:space="preserve"> r., poz. </w:t>
      </w:r>
      <w:r w:rsidR="00F2529B" w:rsidRPr="000E2D3C">
        <w:rPr>
          <w:sz w:val="24"/>
          <w:szCs w:val="24"/>
        </w:rPr>
        <w:t>559 z</w:t>
      </w:r>
      <w:r w:rsidR="001C566B" w:rsidRPr="000E2D3C">
        <w:rPr>
          <w:sz w:val="24"/>
          <w:szCs w:val="24"/>
        </w:rPr>
        <w:t xml:space="preserve"> późn.</w:t>
      </w:r>
      <w:r w:rsidR="00F2529B" w:rsidRPr="000E2D3C">
        <w:rPr>
          <w:sz w:val="24"/>
          <w:szCs w:val="24"/>
        </w:rPr>
        <w:t xml:space="preserve"> zm.</w:t>
      </w:r>
      <w:r w:rsidRPr="000E2D3C">
        <w:rPr>
          <w:sz w:val="24"/>
          <w:szCs w:val="24"/>
        </w:rPr>
        <w:t>) i art. 13 ust. 1 ustawy z dnia 21 sierpnia 1997 roku o</w:t>
      </w:r>
      <w:r w:rsidR="00203EA4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gospodarce nieruchomościami (Dz. U. z 202</w:t>
      </w:r>
      <w:r w:rsidR="00F2529B" w:rsidRPr="000E2D3C">
        <w:rPr>
          <w:sz w:val="24"/>
          <w:szCs w:val="24"/>
        </w:rPr>
        <w:t>1</w:t>
      </w:r>
      <w:r w:rsidRPr="000E2D3C">
        <w:rPr>
          <w:sz w:val="24"/>
          <w:szCs w:val="24"/>
        </w:rPr>
        <w:t xml:space="preserve"> r., poz. </w:t>
      </w:r>
      <w:r w:rsidR="00F2529B" w:rsidRPr="000E2D3C">
        <w:rPr>
          <w:sz w:val="24"/>
          <w:szCs w:val="24"/>
        </w:rPr>
        <w:t>1899</w:t>
      </w:r>
      <w:r w:rsidRPr="000E2D3C">
        <w:rPr>
          <w:sz w:val="24"/>
          <w:szCs w:val="24"/>
        </w:rPr>
        <w:t xml:space="preserve"> z</w:t>
      </w:r>
      <w:r w:rsidR="001C566B" w:rsidRPr="000E2D3C">
        <w:rPr>
          <w:sz w:val="24"/>
          <w:szCs w:val="24"/>
        </w:rPr>
        <w:t xml:space="preserve"> późn.</w:t>
      </w:r>
      <w:r w:rsidR="00F2529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zm.) oraz art. 305</w:t>
      </w:r>
      <w:r w:rsidR="00E46A3C" w:rsidRPr="000E2D3C">
        <w:rPr>
          <w:sz w:val="24"/>
          <w:szCs w:val="24"/>
          <w:vertAlign w:val="superscript"/>
        </w:rPr>
        <w:t>1</w:t>
      </w:r>
      <w:r w:rsidRPr="000E2D3C">
        <w:rPr>
          <w:sz w:val="24"/>
          <w:szCs w:val="24"/>
        </w:rPr>
        <w:t xml:space="preserve"> ustawy z dnia 23 kwietnia 1964 r. Kodeks Cywilny </w:t>
      </w:r>
      <w:r w:rsidR="00F2529B" w:rsidRPr="000E2D3C">
        <w:rPr>
          <w:sz w:val="24"/>
          <w:szCs w:val="24"/>
        </w:rPr>
        <w:t>(</w:t>
      </w:r>
      <w:r w:rsidRPr="000E2D3C">
        <w:rPr>
          <w:sz w:val="24"/>
          <w:szCs w:val="24"/>
        </w:rPr>
        <w:t>Dz. U. z 20</w:t>
      </w:r>
      <w:r w:rsidR="00E46A3C" w:rsidRPr="000E2D3C">
        <w:rPr>
          <w:sz w:val="24"/>
          <w:szCs w:val="24"/>
        </w:rPr>
        <w:t>22</w:t>
      </w:r>
      <w:r w:rsidRPr="000E2D3C">
        <w:rPr>
          <w:sz w:val="24"/>
          <w:szCs w:val="24"/>
        </w:rPr>
        <w:t xml:space="preserve"> r., poz. </w:t>
      </w:r>
      <w:r w:rsidR="00E46A3C" w:rsidRPr="000E2D3C">
        <w:rPr>
          <w:sz w:val="24"/>
          <w:szCs w:val="24"/>
        </w:rPr>
        <w:t>1360</w:t>
      </w:r>
      <w:r w:rsidRPr="000E2D3C">
        <w:rPr>
          <w:sz w:val="24"/>
          <w:szCs w:val="24"/>
        </w:rPr>
        <w:t xml:space="preserve"> z</w:t>
      </w:r>
      <w:r w:rsidR="001C566B" w:rsidRPr="000E2D3C">
        <w:rPr>
          <w:sz w:val="24"/>
          <w:szCs w:val="24"/>
        </w:rPr>
        <w:t xml:space="preserve"> późn.</w:t>
      </w:r>
      <w:r w:rsidRPr="000E2D3C">
        <w:rPr>
          <w:sz w:val="24"/>
          <w:szCs w:val="24"/>
        </w:rPr>
        <w:t xml:space="preserve"> zm.</w:t>
      </w:r>
      <w:r w:rsidR="00F2529B" w:rsidRPr="000E2D3C">
        <w:rPr>
          <w:sz w:val="24"/>
          <w:szCs w:val="24"/>
        </w:rPr>
        <w:t>)</w:t>
      </w:r>
      <w:r w:rsidRPr="000E2D3C">
        <w:rPr>
          <w:sz w:val="24"/>
          <w:szCs w:val="24"/>
        </w:rPr>
        <w:t xml:space="preserve">, Rada Miejska w </w:t>
      </w:r>
      <w:r w:rsidR="00F2529B" w:rsidRPr="000E2D3C">
        <w:rPr>
          <w:sz w:val="24"/>
          <w:szCs w:val="24"/>
        </w:rPr>
        <w:t>Mroczy</w:t>
      </w:r>
      <w:r w:rsidRPr="000E2D3C">
        <w:rPr>
          <w:sz w:val="24"/>
          <w:szCs w:val="24"/>
        </w:rPr>
        <w:t xml:space="preserve"> uchwala, </w:t>
      </w:r>
      <w:r w:rsidR="005F3FB7" w:rsidRPr="000E2D3C">
        <w:rPr>
          <w:sz w:val="24"/>
          <w:szCs w:val="24"/>
        </w:rPr>
        <w:t>co następuje:</w:t>
      </w:r>
    </w:p>
    <w:p w14:paraId="1AA9C3DF" w14:textId="2E96D676" w:rsidR="00A9300A" w:rsidRPr="000E2D3C" w:rsidRDefault="00A9300A" w:rsidP="00B75819">
      <w:pPr>
        <w:spacing w:line="360" w:lineRule="auto"/>
        <w:ind w:firstLine="708"/>
        <w:jc w:val="both"/>
        <w:rPr>
          <w:sz w:val="24"/>
          <w:szCs w:val="24"/>
        </w:rPr>
      </w:pPr>
    </w:p>
    <w:p w14:paraId="4164A621" w14:textId="77777777" w:rsidR="000E2D3C" w:rsidRPr="000E2D3C" w:rsidRDefault="00012DD3" w:rsidP="000E2D3C">
      <w:pPr>
        <w:spacing w:line="360" w:lineRule="auto"/>
        <w:ind w:firstLine="708"/>
        <w:jc w:val="both"/>
        <w:rPr>
          <w:sz w:val="24"/>
          <w:szCs w:val="24"/>
        </w:rPr>
      </w:pPr>
      <w:r w:rsidRPr="000E2D3C">
        <w:rPr>
          <w:b/>
          <w:bCs/>
          <w:sz w:val="24"/>
          <w:szCs w:val="24"/>
        </w:rPr>
        <w:t>§ 1. 1.</w:t>
      </w:r>
      <w:r w:rsidRPr="000E2D3C">
        <w:rPr>
          <w:sz w:val="24"/>
          <w:szCs w:val="24"/>
        </w:rPr>
        <w:t xml:space="preserve"> Wyraża się zgodę na ustanowienie na części nieruchomości stanowiąc</w:t>
      </w:r>
      <w:r w:rsidR="00E46A3C" w:rsidRPr="000E2D3C">
        <w:rPr>
          <w:sz w:val="24"/>
          <w:szCs w:val="24"/>
        </w:rPr>
        <w:t>ej</w:t>
      </w:r>
      <w:r w:rsidRPr="000E2D3C">
        <w:rPr>
          <w:sz w:val="24"/>
          <w:szCs w:val="24"/>
        </w:rPr>
        <w:t xml:space="preserve"> własność </w:t>
      </w:r>
      <w:r w:rsidR="00E46A3C" w:rsidRPr="000E2D3C">
        <w:rPr>
          <w:sz w:val="24"/>
          <w:szCs w:val="24"/>
        </w:rPr>
        <w:t>G</w:t>
      </w:r>
      <w:r w:rsidRPr="000E2D3C">
        <w:rPr>
          <w:sz w:val="24"/>
          <w:szCs w:val="24"/>
        </w:rPr>
        <w:t>miny M</w:t>
      </w:r>
      <w:r w:rsidR="00E46A3C" w:rsidRPr="000E2D3C">
        <w:rPr>
          <w:sz w:val="24"/>
          <w:szCs w:val="24"/>
        </w:rPr>
        <w:t>rocza</w:t>
      </w:r>
      <w:r w:rsidRPr="000E2D3C">
        <w:rPr>
          <w:sz w:val="24"/>
          <w:szCs w:val="24"/>
        </w:rPr>
        <w:t>, oznaczon</w:t>
      </w:r>
      <w:r w:rsidR="00E46A3C" w:rsidRPr="000E2D3C">
        <w:rPr>
          <w:sz w:val="24"/>
          <w:szCs w:val="24"/>
        </w:rPr>
        <w:t>ej</w:t>
      </w:r>
      <w:r w:rsidRPr="000E2D3C">
        <w:rPr>
          <w:sz w:val="24"/>
          <w:szCs w:val="24"/>
        </w:rPr>
        <w:t xml:space="preserve"> w ewidencji gruntów jako działk</w:t>
      </w:r>
      <w:r w:rsidR="00321720" w:rsidRPr="000E2D3C">
        <w:rPr>
          <w:sz w:val="24"/>
          <w:szCs w:val="24"/>
        </w:rPr>
        <w:t>a o numerze ewidencyjnym 998/2 obręb Mrocza, dla której Sąd Rejonowy w Nakle nad Notecią IV Wydział Ksiąg Wieczystych prowadzi księgę wieczystą nr BY1N/00020160/4</w:t>
      </w:r>
      <w:r w:rsidRPr="000E2D3C">
        <w:rPr>
          <w:sz w:val="24"/>
          <w:szCs w:val="24"/>
        </w:rPr>
        <w:t xml:space="preserve"> służebności przesyłu na rzecz </w:t>
      </w:r>
      <w:r w:rsidR="00321720" w:rsidRPr="000E2D3C">
        <w:rPr>
          <w:sz w:val="24"/>
          <w:szCs w:val="24"/>
        </w:rPr>
        <w:t>Enea Operator Sp. z o.o.</w:t>
      </w:r>
      <w:r w:rsidRPr="000E2D3C">
        <w:rPr>
          <w:sz w:val="24"/>
          <w:szCs w:val="24"/>
        </w:rPr>
        <w:t>, oraz jej następców prawnych.</w:t>
      </w:r>
    </w:p>
    <w:p w14:paraId="6D4E0492" w14:textId="279ADD6E" w:rsidR="000E2D3C" w:rsidRPr="000E2D3C" w:rsidRDefault="00012DD3" w:rsidP="000E2D3C">
      <w:pPr>
        <w:spacing w:line="360" w:lineRule="auto"/>
        <w:ind w:firstLine="708"/>
        <w:jc w:val="both"/>
        <w:rPr>
          <w:sz w:val="24"/>
          <w:szCs w:val="24"/>
        </w:rPr>
      </w:pPr>
      <w:r w:rsidRPr="000E2D3C">
        <w:rPr>
          <w:b/>
          <w:bCs/>
          <w:sz w:val="24"/>
          <w:szCs w:val="24"/>
        </w:rPr>
        <w:t>2.</w:t>
      </w:r>
      <w:r w:rsidRPr="000E2D3C">
        <w:rPr>
          <w:sz w:val="24"/>
          <w:szCs w:val="24"/>
        </w:rPr>
        <w:t xml:space="preserve"> Szczegółowe warunki służebności przesyłu zostaną określone w oświadczeniu</w:t>
      </w:r>
      <w:r w:rsidR="000E2D3C">
        <w:rPr>
          <w:sz w:val="24"/>
          <w:szCs w:val="24"/>
        </w:rPr>
        <w:br/>
      </w:r>
      <w:r w:rsidRPr="000E2D3C">
        <w:rPr>
          <w:sz w:val="24"/>
          <w:szCs w:val="24"/>
        </w:rPr>
        <w:t>w formie aktu notarialnego o ustanowieniu służebności przesyłu, którego integralną część będzie stanowiła mapa określając</w:t>
      </w:r>
      <w:r w:rsidR="00203EA4" w:rsidRPr="000E2D3C">
        <w:rPr>
          <w:sz w:val="24"/>
          <w:szCs w:val="24"/>
        </w:rPr>
        <w:t>a</w:t>
      </w:r>
      <w:r w:rsidR="00A9300A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zakres służebności przesyłu.</w:t>
      </w:r>
    </w:p>
    <w:p w14:paraId="64B98321" w14:textId="17928BFA" w:rsidR="000E2D3C" w:rsidRPr="000E2D3C" w:rsidRDefault="00012DD3" w:rsidP="000E2D3C">
      <w:pPr>
        <w:spacing w:line="360" w:lineRule="auto"/>
        <w:ind w:firstLine="708"/>
        <w:jc w:val="both"/>
        <w:rPr>
          <w:sz w:val="24"/>
          <w:szCs w:val="24"/>
        </w:rPr>
      </w:pPr>
      <w:r w:rsidRPr="000E2D3C">
        <w:rPr>
          <w:b/>
          <w:bCs/>
          <w:sz w:val="24"/>
          <w:szCs w:val="24"/>
        </w:rPr>
        <w:t>3.</w:t>
      </w:r>
      <w:r w:rsidRPr="000E2D3C">
        <w:rPr>
          <w:sz w:val="24"/>
          <w:szCs w:val="24"/>
        </w:rPr>
        <w:t xml:space="preserve"> Przebieg służebności, o której mowa w ust. </w:t>
      </w:r>
      <w:r w:rsidR="005B7068" w:rsidRPr="000E2D3C">
        <w:rPr>
          <w:sz w:val="24"/>
          <w:szCs w:val="24"/>
        </w:rPr>
        <w:t>1</w:t>
      </w:r>
      <w:r w:rsidRPr="000E2D3C">
        <w:rPr>
          <w:sz w:val="24"/>
          <w:szCs w:val="24"/>
        </w:rPr>
        <w:t xml:space="preserve"> określa załącznik graficzny nr 1</w:t>
      </w:r>
      <w:r w:rsidR="007440E1">
        <w:rPr>
          <w:sz w:val="24"/>
          <w:szCs w:val="24"/>
        </w:rPr>
        <w:br/>
      </w:r>
      <w:r w:rsidRPr="000E2D3C">
        <w:rPr>
          <w:sz w:val="24"/>
          <w:szCs w:val="24"/>
        </w:rPr>
        <w:t>do uchwały</w:t>
      </w:r>
      <w:r w:rsidR="005B7068" w:rsidRPr="000E2D3C">
        <w:rPr>
          <w:sz w:val="24"/>
          <w:szCs w:val="24"/>
        </w:rPr>
        <w:t>.</w:t>
      </w:r>
    </w:p>
    <w:p w14:paraId="5EB69E95" w14:textId="77777777" w:rsidR="000E2D3C" w:rsidRPr="000E2D3C" w:rsidRDefault="00012DD3" w:rsidP="000E2D3C">
      <w:pPr>
        <w:spacing w:line="360" w:lineRule="auto"/>
        <w:ind w:left="708"/>
        <w:jc w:val="both"/>
        <w:rPr>
          <w:sz w:val="24"/>
          <w:szCs w:val="24"/>
        </w:rPr>
      </w:pPr>
      <w:r w:rsidRPr="000E2D3C">
        <w:rPr>
          <w:sz w:val="24"/>
          <w:szCs w:val="24"/>
        </w:rPr>
        <w:br/>
      </w:r>
      <w:r w:rsidRPr="000E2D3C">
        <w:rPr>
          <w:b/>
          <w:bCs/>
          <w:sz w:val="24"/>
          <w:szCs w:val="24"/>
        </w:rPr>
        <w:t>§2.</w:t>
      </w:r>
      <w:r w:rsidRPr="000E2D3C">
        <w:rPr>
          <w:sz w:val="24"/>
          <w:szCs w:val="24"/>
        </w:rPr>
        <w:t xml:space="preserve"> Wykonanie uchwały powierza się Burmistrzowi Miasta i Gminy </w:t>
      </w:r>
      <w:r w:rsidR="00FC72E3" w:rsidRPr="000E2D3C">
        <w:rPr>
          <w:sz w:val="24"/>
          <w:szCs w:val="24"/>
        </w:rPr>
        <w:t>Mrocza.</w:t>
      </w:r>
    </w:p>
    <w:p w14:paraId="6DACB9B7" w14:textId="3BE86D51" w:rsidR="00F325D8" w:rsidRPr="000E2D3C" w:rsidRDefault="00012DD3" w:rsidP="000E2D3C">
      <w:pPr>
        <w:spacing w:line="360" w:lineRule="auto"/>
        <w:ind w:left="708"/>
        <w:jc w:val="both"/>
        <w:rPr>
          <w:sz w:val="24"/>
          <w:szCs w:val="24"/>
        </w:rPr>
      </w:pPr>
      <w:r w:rsidRPr="000E2D3C">
        <w:rPr>
          <w:sz w:val="24"/>
          <w:szCs w:val="24"/>
        </w:rPr>
        <w:br/>
      </w:r>
      <w:r w:rsidRPr="000E2D3C">
        <w:rPr>
          <w:b/>
          <w:bCs/>
          <w:sz w:val="24"/>
          <w:szCs w:val="24"/>
        </w:rPr>
        <w:t>§ 3.</w:t>
      </w:r>
      <w:r w:rsidRPr="000E2D3C">
        <w:rPr>
          <w:sz w:val="24"/>
          <w:szCs w:val="24"/>
        </w:rPr>
        <w:t xml:space="preserve"> Uchwała wchodzi w życie z dniem podjęcia.</w:t>
      </w:r>
    </w:p>
    <w:p w14:paraId="165D8091" w14:textId="77777777" w:rsidR="00F325D8" w:rsidRPr="000E2D3C" w:rsidRDefault="00F325D8" w:rsidP="000E2D3C">
      <w:pPr>
        <w:jc w:val="both"/>
        <w:rPr>
          <w:sz w:val="24"/>
          <w:szCs w:val="24"/>
        </w:rPr>
      </w:pPr>
    </w:p>
    <w:p w14:paraId="1C1A017C" w14:textId="77777777" w:rsidR="00F325D8" w:rsidRPr="000E2D3C" w:rsidRDefault="00F325D8" w:rsidP="00F325D8">
      <w:pPr>
        <w:rPr>
          <w:sz w:val="24"/>
          <w:szCs w:val="24"/>
        </w:rPr>
      </w:pPr>
    </w:p>
    <w:p w14:paraId="20130C4A" w14:textId="77777777" w:rsidR="00F325D8" w:rsidRPr="000E2D3C" w:rsidRDefault="00F325D8" w:rsidP="00F325D8">
      <w:pPr>
        <w:rPr>
          <w:sz w:val="24"/>
          <w:szCs w:val="24"/>
        </w:rPr>
      </w:pPr>
    </w:p>
    <w:p w14:paraId="15CB2EAE" w14:textId="77777777" w:rsidR="00F325D8" w:rsidRPr="000E2D3C" w:rsidRDefault="00F325D8" w:rsidP="00F325D8">
      <w:pPr>
        <w:rPr>
          <w:sz w:val="24"/>
          <w:szCs w:val="24"/>
        </w:rPr>
      </w:pPr>
      <w:r w:rsidRPr="000E2D3C">
        <w:rPr>
          <w:sz w:val="24"/>
          <w:szCs w:val="24"/>
        </w:rPr>
        <w:t xml:space="preserve">                                                                                                       </w:t>
      </w:r>
    </w:p>
    <w:p w14:paraId="2ECA7ABD" w14:textId="77777777" w:rsidR="00F325D8" w:rsidRPr="000E2D3C" w:rsidRDefault="00F325D8" w:rsidP="00F325D8">
      <w:pPr>
        <w:suppressAutoHyphens w:val="0"/>
        <w:autoSpaceDE w:val="0"/>
        <w:rPr>
          <w:sz w:val="24"/>
          <w:szCs w:val="24"/>
        </w:rPr>
      </w:pPr>
      <w:r w:rsidRPr="000E2D3C">
        <w:rPr>
          <w:color w:val="000000"/>
          <w:sz w:val="24"/>
          <w:szCs w:val="24"/>
        </w:rPr>
        <w:t xml:space="preserve">                                                                                 </w:t>
      </w:r>
      <w:r w:rsidRPr="000E2D3C">
        <w:rPr>
          <w:rFonts w:eastAsia="SimSun"/>
          <w:color w:val="000000"/>
          <w:sz w:val="24"/>
          <w:szCs w:val="24"/>
        </w:rPr>
        <w:t>Przewodniczący Rady</w:t>
      </w:r>
      <w:r w:rsidRPr="000E2D3C">
        <w:rPr>
          <w:color w:val="000000"/>
          <w:sz w:val="24"/>
          <w:szCs w:val="24"/>
        </w:rPr>
        <w:t xml:space="preserve"> </w:t>
      </w:r>
      <w:r w:rsidRPr="000E2D3C">
        <w:rPr>
          <w:rFonts w:eastAsia="SimSun"/>
          <w:color w:val="000000"/>
          <w:sz w:val="24"/>
          <w:szCs w:val="24"/>
        </w:rPr>
        <w:t xml:space="preserve">Miejskiej                                                      </w:t>
      </w:r>
    </w:p>
    <w:p w14:paraId="28D380F9" w14:textId="77777777" w:rsidR="00F325D8" w:rsidRPr="000E2D3C" w:rsidRDefault="00F325D8" w:rsidP="00F325D8">
      <w:pPr>
        <w:suppressAutoHyphens w:val="0"/>
        <w:autoSpaceDE w:val="0"/>
        <w:rPr>
          <w:sz w:val="24"/>
          <w:szCs w:val="24"/>
        </w:rPr>
      </w:pPr>
      <w:r w:rsidRPr="000E2D3C">
        <w:rPr>
          <w:color w:val="000000"/>
          <w:sz w:val="24"/>
          <w:szCs w:val="24"/>
        </w:rPr>
        <w:t xml:space="preserve">                                                                                                        </w:t>
      </w:r>
      <w:r w:rsidRPr="000E2D3C">
        <w:rPr>
          <w:rFonts w:eastAsia="SimSun"/>
          <w:color w:val="000000"/>
          <w:sz w:val="24"/>
          <w:szCs w:val="24"/>
        </w:rPr>
        <w:t>w Mroczy</w:t>
      </w:r>
    </w:p>
    <w:p w14:paraId="5507A1E7" w14:textId="77777777" w:rsidR="00F325D8" w:rsidRPr="000E2D3C" w:rsidRDefault="00F325D8" w:rsidP="00F325D8">
      <w:pPr>
        <w:suppressAutoHyphens w:val="0"/>
        <w:autoSpaceDE w:val="0"/>
        <w:rPr>
          <w:rFonts w:eastAsia="SimSun"/>
          <w:color w:val="000000"/>
          <w:sz w:val="24"/>
          <w:szCs w:val="24"/>
        </w:rPr>
      </w:pPr>
    </w:p>
    <w:p w14:paraId="6E6A0155" w14:textId="034B32F3" w:rsidR="00F325D8" w:rsidRPr="000E2D3C" w:rsidRDefault="00F325D8" w:rsidP="007440E1">
      <w:pPr>
        <w:suppressAutoHyphens w:val="0"/>
        <w:autoSpaceDE w:val="0"/>
        <w:spacing w:line="360" w:lineRule="auto"/>
        <w:rPr>
          <w:sz w:val="24"/>
          <w:szCs w:val="24"/>
        </w:rPr>
      </w:pPr>
      <w:r w:rsidRPr="000E2D3C">
        <w:rPr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Pr="000E2D3C">
        <w:rPr>
          <w:rFonts w:eastAsia="SimSun"/>
          <w:color w:val="000000"/>
          <w:sz w:val="24"/>
          <w:szCs w:val="24"/>
        </w:rPr>
        <w:t>Jarosław Odrobińsk</w:t>
      </w:r>
      <w:r w:rsidRPr="000E2D3C">
        <w:rPr>
          <w:b/>
          <w:sz w:val="24"/>
          <w:szCs w:val="24"/>
        </w:rPr>
        <w:t xml:space="preserve">                                                                 </w:t>
      </w:r>
    </w:p>
    <w:p w14:paraId="73C1FAE9" w14:textId="77777777" w:rsidR="00F325D8" w:rsidRPr="000E2D3C" w:rsidRDefault="00F325D8" w:rsidP="00F325D8">
      <w:pPr>
        <w:jc w:val="center"/>
        <w:rPr>
          <w:sz w:val="24"/>
          <w:szCs w:val="24"/>
        </w:rPr>
      </w:pPr>
      <w:r w:rsidRPr="000E2D3C">
        <w:rPr>
          <w:b/>
          <w:sz w:val="24"/>
          <w:szCs w:val="24"/>
        </w:rPr>
        <w:lastRenderedPageBreak/>
        <w:t>U Z A S A D N I E N I E</w:t>
      </w:r>
    </w:p>
    <w:p w14:paraId="73C39F2C" w14:textId="77777777" w:rsidR="00F325D8" w:rsidRPr="000E2D3C" w:rsidRDefault="00F325D8" w:rsidP="00F325D8">
      <w:pPr>
        <w:spacing w:line="360" w:lineRule="auto"/>
        <w:rPr>
          <w:sz w:val="24"/>
          <w:szCs w:val="24"/>
        </w:rPr>
      </w:pPr>
      <w:r w:rsidRPr="000E2D3C">
        <w:rPr>
          <w:b/>
          <w:sz w:val="24"/>
          <w:szCs w:val="24"/>
        </w:rPr>
        <w:t xml:space="preserve">  </w:t>
      </w:r>
    </w:p>
    <w:p w14:paraId="32BE55CB" w14:textId="77777777" w:rsidR="00F325D8" w:rsidRPr="000E2D3C" w:rsidRDefault="00F325D8" w:rsidP="00F325D8">
      <w:pPr>
        <w:spacing w:line="360" w:lineRule="auto"/>
        <w:rPr>
          <w:sz w:val="24"/>
          <w:szCs w:val="24"/>
        </w:rPr>
      </w:pPr>
    </w:p>
    <w:p w14:paraId="277C52DC" w14:textId="77777777" w:rsidR="007440E1" w:rsidRDefault="00FC72E3" w:rsidP="005F3FB7">
      <w:pPr>
        <w:suppressAutoHyphens w:val="0"/>
        <w:autoSpaceDE w:val="0"/>
        <w:spacing w:line="360" w:lineRule="auto"/>
        <w:ind w:firstLine="708"/>
        <w:jc w:val="both"/>
        <w:rPr>
          <w:sz w:val="24"/>
          <w:szCs w:val="24"/>
        </w:rPr>
      </w:pPr>
      <w:r w:rsidRPr="000E2D3C">
        <w:rPr>
          <w:sz w:val="24"/>
          <w:szCs w:val="24"/>
        </w:rPr>
        <w:t>Pojęcie służebności przesyłu unormowane jest w artykułach 305</w:t>
      </w:r>
      <w:r w:rsidR="00CB1E5F" w:rsidRPr="000E2D3C">
        <w:rPr>
          <w:sz w:val="24"/>
          <w:szCs w:val="24"/>
          <w:vertAlign w:val="superscript"/>
        </w:rPr>
        <w:t>1</w:t>
      </w:r>
      <w:r w:rsidRPr="000E2D3C">
        <w:rPr>
          <w:sz w:val="24"/>
          <w:szCs w:val="24"/>
        </w:rPr>
        <w:t xml:space="preserve"> do 305</w:t>
      </w:r>
      <w:r w:rsidR="00CB1E5F" w:rsidRPr="000E2D3C">
        <w:rPr>
          <w:sz w:val="24"/>
          <w:szCs w:val="24"/>
          <w:vertAlign w:val="superscript"/>
        </w:rPr>
        <w:t>4</w:t>
      </w:r>
      <w:r w:rsidRPr="000E2D3C">
        <w:rPr>
          <w:sz w:val="24"/>
          <w:szCs w:val="24"/>
        </w:rPr>
        <w:t xml:space="preserve"> Kodeksu Cywilnego. Jest to prawo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polegające na obciążeniu nieruchomości na rzecz przedsiębiorcy, który zamierza wybudować lub którego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własność stanowią urządzenia, o których mowa w art. 49 § 1 Kodeksu Cywilnego. Jest prawem polegającym na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tym, że przedsiębiorca może korzystać w</w:t>
      </w:r>
      <w:r w:rsidR="006E6911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oznaczonym zakresie z nieruchomości obciążonej, zgodnie</w:t>
      </w:r>
      <w:r w:rsidR="005F3FB7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z przeznaczeniem tych urządzeń.</w:t>
      </w:r>
      <w:r w:rsidRPr="000E2D3C">
        <w:rPr>
          <w:sz w:val="24"/>
          <w:szCs w:val="24"/>
        </w:rPr>
        <w:br/>
        <w:t xml:space="preserve">Podjęcie Uchwały przez Radę Miejską w </w:t>
      </w:r>
      <w:r w:rsidR="00CB1E5F" w:rsidRPr="000E2D3C">
        <w:rPr>
          <w:sz w:val="24"/>
          <w:szCs w:val="24"/>
        </w:rPr>
        <w:t>Mroczy</w:t>
      </w:r>
      <w:r w:rsidRPr="000E2D3C">
        <w:rPr>
          <w:sz w:val="24"/>
          <w:szCs w:val="24"/>
        </w:rPr>
        <w:t xml:space="preserve"> w sprawie ustanowienia ograniczonego prawa rzeczowego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 xml:space="preserve">na rzecz </w:t>
      </w:r>
      <w:r w:rsidR="00CB1E5F" w:rsidRPr="000E2D3C">
        <w:rPr>
          <w:sz w:val="24"/>
          <w:szCs w:val="24"/>
        </w:rPr>
        <w:t>Enea Operator S</w:t>
      </w:r>
      <w:r w:rsidR="00A0769E" w:rsidRPr="000E2D3C">
        <w:rPr>
          <w:sz w:val="24"/>
          <w:szCs w:val="24"/>
        </w:rPr>
        <w:t xml:space="preserve">p. z o.o. </w:t>
      </w:r>
      <w:r w:rsidRPr="000E2D3C">
        <w:rPr>
          <w:sz w:val="24"/>
          <w:szCs w:val="24"/>
        </w:rPr>
        <w:t>, oraz jej następców prawnych, tj. odpłatnej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służebności przesyłu jest podyktowane faktem, że na nieruchomości gminn</w:t>
      </w:r>
      <w:r w:rsidR="00A0769E" w:rsidRPr="000E2D3C">
        <w:rPr>
          <w:sz w:val="24"/>
          <w:szCs w:val="24"/>
        </w:rPr>
        <w:t>ej</w:t>
      </w:r>
      <w:r w:rsidRPr="000E2D3C">
        <w:rPr>
          <w:sz w:val="24"/>
          <w:szCs w:val="24"/>
        </w:rPr>
        <w:t xml:space="preserve"> wybudowane zostały lub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będą w</w:t>
      </w:r>
      <w:r w:rsidR="00400ED7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najbliższym czasie urządzenia infrastruktury technicznej należące do ww. spółki.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Służebność zostanie ustanowiona na czas nieoznaczony i będzie polegała na prawie wstępu, przechodu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i</w:t>
      </w:r>
      <w:r w:rsidR="006E6911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przejazdu, swobodnego, całodobowego dostępu do urządzeń sieci gazowej znajdujących się na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nieruchomości obciążon</w:t>
      </w:r>
      <w:r w:rsidR="00A0769E" w:rsidRPr="000E2D3C">
        <w:rPr>
          <w:sz w:val="24"/>
          <w:szCs w:val="24"/>
        </w:rPr>
        <w:t>ej</w:t>
      </w:r>
      <w:r w:rsidRPr="000E2D3C">
        <w:rPr>
          <w:sz w:val="24"/>
          <w:szCs w:val="24"/>
        </w:rPr>
        <w:t xml:space="preserve"> w celu wykonania czynności związanych</w:t>
      </w:r>
      <w:r w:rsidR="007440E1">
        <w:rPr>
          <w:sz w:val="24"/>
          <w:szCs w:val="24"/>
        </w:rPr>
        <w:br/>
      </w:r>
      <w:r w:rsidRPr="000E2D3C">
        <w:rPr>
          <w:sz w:val="24"/>
          <w:szCs w:val="24"/>
        </w:rPr>
        <w:t xml:space="preserve">z posadowieniem </w:t>
      </w:r>
      <w:r w:rsidR="00A0769E" w:rsidRPr="000E2D3C">
        <w:rPr>
          <w:sz w:val="24"/>
          <w:szCs w:val="24"/>
        </w:rPr>
        <w:t>linii kablowych</w:t>
      </w:r>
      <w:r w:rsidRPr="000E2D3C">
        <w:rPr>
          <w:sz w:val="24"/>
          <w:szCs w:val="24"/>
        </w:rPr>
        <w:t>, naprawami, remontami, eksploatacją, konserwacją,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przebudowami, rozbudowami, modernizacjami oraz prawie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wykonywania wykopów</w:t>
      </w:r>
      <w:r w:rsidR="007440E1">
        <w:rPr>
          <w:sz w:val="24"/>
          <w:szCs w:val="24"/>
        </w:rPr>
        <w:br/>
      </w:r>
      <w:r w:rsidRPr="000E2D3C">
        <w:rPr>
          <w:sz w:val="24"/>
          <w:szCs w:val="24"/>
        </w:rPr>
        <w:t>i przekopów przez t</w:t>
      </w:r>
      <w:r w:rsidR="00A0769E" w:rsidRPr="000E2D3C">
        <w:rPr>
          <w:sz w:val="24"/>
          <w:szCs w:val="24"/>
        </w:rPr>
        <w:t>ą</w:t>
      </w:r>
      <w:r w:rsidRPr="000E2D3C">
        <w:rPr>
          <w:sz w:val="24"/>
          <w:szCs w:val="24"/>
        </w:rPr>
        <w:t xml:space="preserve"> nieruchomoś</w:t>
      </w:r>
      <w:r w:rsidR="00A0769E" w:rsidRPr="000E2D3C">
        <w:rPr>
          <w:sz w:val="24"/>
          <w:szCs w:val="24"/>
        </w:rPr>
        <w:t>ć</w:t>
      </w:r>
      <w:r w:rsidRPr="000E2D3C">
        <w:rPr>
          <w:sz w:val="24"/>
          <w:szCs w:val="24"/>
        </w:rPr>
        <w:t xml:space="preserve"> w w</w:t>
      </w:r>
      <w:r w:rsidR="00A0769E" w:rsidRPr="000E2D3C">
        <w:rPr>
          <w:sz w:val="24"/>
          <w:szCs w:val="24"/>
        </w:rPr>
        <w:t>/</w:t>
      </w:r>
      <w:r w:rsidRPr="000E2D3C">
        <w:rPr>
          <w:sz w:val="24"/>
          <w:szCs w:val="24"/>
        </w:rPr>
        <w:t>w. celach, z</w:t>
      </w:r>
      <w:r w:rsidR="00203EA4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obowiązkiem każdorazowego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 xml:space="preserve">przywrócenia terenu do stanu pierwotnego na koszt </w:t>
      </w:r>
      <w:r w:rsidR="00A0769E" w:rsidRPr="000E2D3C">
        <w:rPr>
          <w:sz w:val="24"/>
          <w:szCs w:val="24"/>
        </w:rPr>
        <w:t xml:space="preserve">Enea Operator </w:t>
      </w:r>
      <w:r w:rsidR="00203EA4" w:rsidRPr="000E2D3C">
        <w:rPr>
          <w:sz w:val="24"/>
          <w:szCs w:val="24"/>
        </w:rPr>
        <w:t> </w:t>
      </w:r>
      <w:r w:rsidR="00A0769E" w:rsidRPr="000E2D3C">
        <w:rPr>
          <w:sz w:val="24"/>
          <w:szCs w:val="24"/>
        </w:rPr>
        <w:t>Sp.z</w:t>
      </w:r>
      <w:r w:rsidR="00575B7C" w:rsidRPr="000E2D3C">
        <w:rPr>
          <w:sz w:val="24"/>
          <w:szCs w:val="24"/>
        </w:rPr>
        <w:t xml:space="preserve"> </w:t>
      </w:r>
      <w:r w:rsidR="00A0769E" w:rsidRPr="000E2D3C">
        <w:rPr>
          <w:sz w:val="24"/>
          <w:szCs w:val="24"/>
        </w:rPr>
        <w:t>o.o.</w:t>
      </w:r>
      <w:r w:rsidRPr="000E2D3C">
        <w:rPr>
          <w:sz w:val="24"/>
          <w:szCs w:val="24"/>
        </w:rPr>
        <w:t>, oraz jej następców prawnych.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Przebieg służebności ustalony zostanie w sposób, który będzie jedynie w</w:t>
      </w:r>
      <w:r w:rsidR="00203EA4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minimalnym stopniu ograniczał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korzystanie z nieruchomości gminnej.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Ustanowienie służebności przesyłu pozwoli również na uniknięcie w przyszłości sporów prawnych</w:t>
      </w:r>
      <w:r w:rsidR="00A0769E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dotyczących statusu</w:t>
      </w:r>
      <w:r w:rsidR="005F3FB7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prawnego</w:t>
      </w:r>
      <w:r w:rsidR="005F3FB7" w:rsidRPr="000E2D3C">
        <w:rPr>
          <w:sz w:val="24"/>
          <w:szCs w:val="24"/>
        </w:rPr>
        <w:t> </w:t>
      </w:r>
      <w:r w:rsidRPr="000E2D3C">
        <w:rPr>
          <w:sz w:val="24"/>
          <w:szCs w:val="24"/>
        </w:rPr>
        <w:t>urządzeń</w:t>
      </w:r>
      <w:r w:rsidR="005F3FB7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 xml:space="preserve">przesyłowych budowanych przez </w:t>
      </w:r>
      <w:r w:rsidR="00A0769E" w:rsidRPr="000E2D3C">
        <w:rPr>
          <w:sz w:val="24"/>
          <w:szCs w:val="24"/>
        </w:rPr>
        <w:t>Enea Operator</w:t>
      </w:r>
      <w:r w:rsidR="007440E1">
        <w:rPr>
          <w:sz w:val="24"/>
          <w:szCs w:val="24"/>
        </w:rPr>
        <w:br/>
      </w:r>
      <w:r w:rsidR="00A0769E" w:rsidRPr="000E2D3C">
        <w:rPr>
          <w:sz w:val="24"/>
          <w:szCs w:val="24"/>
        </w:rPr>
        <w:t>Sp.</w:t>
      </w:r>
      <w:r w:rsidR="005F3FB7" w:rsidRPr="000E2D3C">
        <w:rPr>
          <w:sz w:val="24"/>
          <w:szCs w:val="24"/>
        </w:rPr>
        <w:t xml:space="preserve"> </w:t>
      </w:r>
      <w:r w:rsidR="00A0769E" w:rsidRPr="000E2D3C">
        <w:rPr>
          <w:sz w:val="24"/>
          <w:szCs w:val="24"/>
        </w:rPr>
        <w:t>z</w:t>
      </w:r>
      <w:r w:rsidR="005F3FB7" w:rsidRPr="000E2D3C">
        <w:rPr>
          <w:sz w:val="24"/>
          <w:szCs w:val="24"/>
        </w:rPr>
        <w:t xml:space="preserve"> </w:t>
      </w:r>
      <w:r w:rsidR="00A0769E" w:rsidRPr="000E2D3C">
        <w:rPr>
          <w:sz w:val="24"/>
          <w:szCs w:val="24"/>
        </w:rPr>
        <w:t>o.o.</w:t>
      </w:r>
    </w:p>
    <w:p w14:paraId="597280DA" w14:textId="76EE4547" w:rsidR="007440E1" w:rsidRDefault="00FC72E3" w:rsidP="007440E1">
      <w:pPr>
        <w:suppressAutoHyphens w:val="0"/>
        <w:autoSpaceDE w:val="0"/>
        <w:spacing w:line="360" w:lineRule="auto"/>
        <w:jc w:val="both"/>
        <w:rPr>
          <w:sz w:val="24"/>
          <w:szCs w:val="24"/>
        </w:rPr>
      </w:pPr>
      <w:r w:rsidRPr="000E2D3C">
        <w:rPr>
          <w:sz w:val="24"/>
          <w:szCs w:val="24"/>
        </w:rPr>
        <w:t>W oświadczeniu w formie aktu notarialnego o ustanowieniu służebności przesyłu, której integralną część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będzie stanowiła mapa określająca zakres służebności przesyłu, zostaną określone szczegółowo warunki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służebności, w tym jednorazowe wynagrodzenie w wysokości oszacowanej przez rzeczoznawcę majątkowego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powiększone o podatek od towarów i usług</w:t>
      </w:r>
      <w:r w:rsidR="00A0769E" w:rsidRPr="000E2D3C">
        <w:rPr>
          <w:sz w:val="24"/>
          <w:szCs w:val="24"/>
        </w:rPr>
        <w:t xml:space="preserve"> oraz koszt</w:t>
      </w:r>
      <w:r w:rsidR="00400ED7" w:rsidRPr="000E2D3C">
        <w:rPr>
          <w:sz w:val="24"/>
          <w:szCs w:val="24"/>
        </w:rPr>
        <w:t>y</w:t>
      </w:r>
      <w:r w:rsidR="00A0769E" w:rsidRPr="000E2D3C">
        <w:rPr>
          <w:sz w:val="24"/>
          <w:szCs w:val="24"/>
        </w:rPr>
        <w:t xml:space="preserve"> związane z</w:t>
      </w:r>
      <w:r w:rsidR="00400ED7" w:rsidRPr="000E2D3C">
        <w:rPr>
          <w:sz w:val="24"/>
          <w:szCs w:val="24"/>
        </w:rPr>
        <w:t> </w:t>
      </w:r>
      <w:r w:rsidR="00A0769E" w:rsidRPr="000E2D3C">
        <w:rPr>
          <w:sz w:val="24"/>
          <w:szCs w:val="24"/>
        </w:rPr>
        <w:t>postępowaniem</w:t>
      </w:r>
      <w:r w:rsidR="00400ED7" w:rsidRPr="000E2D3C">
        <w:rPr>
          <w:sz w:val="24"/>
          <w:szCs w:val="24"/>
        </w:rPr>
        <w:t>.</w:t>
      </w:r>
      <w:r w:rsidRPr="000E2D3C">
        <w:rPr>
          <w:sz w:val="24"/>
          <w:szCs w:val="24"/>
        </w:rPr>
        <w:t xml:space="preserve"> Wynagrodzenie ma za zadanie zadośćuczynić właścicielowi</w:t>
      </w:r>
      <w:r w:rsidR="004A3C2B" w:rsidRPr="000E2D3C">
        <w:rPr>
          <w:sz w:val="24"/>
          <w:szCs w:val="24"/>
        </w:rPr>
        <w:t xml:space="preserve"> </w:t>
      </w:r>
      <w:r w:rsidRPr="000E2D3C">
        <w:rPr>
          <w:sz w:val="24"/>
          <w:szCs w:val="24"/>
        </w:rPr>
        <w:t>nieruchomości ograniczeń w rozporządzaniu własną nieruchomością, wynikłych z ustanowienia służebności.</w:t>
      </w:r>
    </w:p>
    <w:p w14:paraId="2DE4AD0F" w14:textId="77777777" w:rsidR="007440E1" w:rsidRDefault="007440E1" w:rsidP="007440E1">
      <w:pPr>
        <w:suppressAutoHyphens w:val="0"/>
        <w:autoSpaceDE w:val="0"/>
        <w:spacing w:line="360" w:lineRule="auto"/>
        <w:jc w:val="both"/>
        <w:rPr>
          <w:sz w:val="24"/>
          <w:szCs w:val="24"/>
        </w:rPr>
      </w:pPr>
    </w:p>
    <w:p w14:paraId="5069984B" w14:textId="3EE45A8C" w:rsidR="00B318BF" w:rsidRPr="000E2D3C" w:rsidRDefault="00FC72E3" w:rsidP="007440E1">
      <w:pPr>
        <w:suppressAutoHyphens w:val="0"/>
        <w:autoSpaceDE w:val="0"/>
        <w:spacing w:line="360" w:lineRule="auto"/>
        <w:ind w:left="708"/>
        <w:jc w:val="both"/>
        <w:rPr>
          <w:sz w:val="24"/>
          <w:szCs w:val="24"/>
        </w:rPr>
      </w:pPr>
      <w:r w:rsidRPr="000E2D3C">
        <w:rPr>
          <w:sz w:val="24"/>
          <w:szCs w:val="24"/>
        </w:rPr>
        <w:lastRenderedPageBreak/>
        <w:br/>
        <w:t>W tym stanie faktycznym i prawnym podjęcie niniejszej uchwały jest zasadne</w:t>
      </w:r>
      <w:r w:rsidR="004A3C2B" w:rsidRPr="000E2D3C">
        <w:rPr>
          <w:sz w:val="24"/>
          <w:szCs w:val="24"/>
        </w:rPr>
        <w:t>.</w:t>
      </w:r>
    </w:p>
    <w:p w14:paraId="487CCE85" w14:textId="77777777" w:rsidR="00F325D8" w:rsidRPr="000E2D3C" w:rsidRDefault="00F325D8" w:rsidP="00203EA4">
      <w:pPr>
        <w:suppressAutoHyphens w:val="0"/>
        <w:autoSpaceDE w:val="0"/>
        <w:spacing w:line="360" w:lineRule="auto"/>
        <w:jc w:val="both"/>
        <w:rPr>
          <w:rFonts w:eastAsia="SimSun"/>
          <w:color w:val="000000"/>
          <w:sz w:val="24"/>
          <w:szCs w:val="24"/>
        </w:rPr>
      </w:pPr>
    </w:p>
    <w:p w14:paraId="695768D5" w14:textId="57758CCD" w:rsidR="00F325D8" w:rsidRPr="000E2D3C" w:rsidRDefault="00F325D8" w:rsidP="004A3C2B">
      <w:pPr>
        <w:suppressAutoHyphens w:val="0"/>
        <w:autoSpaceDE w:val="0"/>
        <w:ind w:left="4248" w:firstLine="708"/>
        <w:rPr>
          <w:sz w:val="24"/>
          <w:szCs w:val="24"/>
        </w:rPr>
      </w:pPr>
      <w:r w:rsidRPr="000E2D3C">
        <w:rPr>
          <w:color w:val="000000"/>
          <w:sz w:val="24"/>
          <w:szCs w:val="24"/>
        </w:rPr>
        <w:t xml:space="preserve"> </w:t>
      </w:r>
      <w:r w:rsidRPr="000E2D3C">
        <w:rPr>
          <w:rFonts w:eastAsia="SimSun"/>
          <w:color w:val="000000"/>
          <w:sz w:val="24"/>
          <w:szCs w:val="24"/>
        </w:rPr>
        <w:t>Przewodniczący Rady Miejskiej</w:t>
      </w:r>
    </w:p>
    <w:p w14:paraId="595D9276" w14:textId="77777777" w:rsidR="00F325D8" w:rsidRPr="000E2D3C" w:rsidRDefault="00F325D8" w:rsidP="00F325D8">
      <w:pPr>
        <w:suppressAutoHyphens w:val="0"/>
        <w:autoSpaceDE w:val="0"/>
        <w:rPr>
          <w:sz w:val="24"/>
          <w:szCs w:val="24"/>
        </w:rPr>
      </w:pPr>
      <w:r w:rsidRPr="000E2D3C">
        <w:rPr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Pr="000E2D3C">
        <w:rPr>
          <w:rFonts w:eastAsia="SimSun"/>
          <w:color w:val="000000"/>
          <w:sz w:val="24"/>
          <w:szCs w:val="24"/>
        </w:rPr>
        <w:t>w Mroczy</w:t>
      </w:r>
    </w:p>
    <w:p w14:paraId="75C8A5F6" w14:textId="77777777" w:rsidR="00F325D8" w:rsidRPr="000E2D3C" w:rsidRDefault="00F325D8" w:rsidP="00F325D8">
      <w:pPr>
        <w:suppressAutoHyphens w:val="0"/>
        <w:autoSpaceDE w:val="0"/>
        <w:rPr>
          <w:rFonts w:eastAsia="SimSun"/>
          <w:color w:val="000000"/>
          <w:sz w:val="24"/>
          <w:szCs w:val="24"/>
        </w:rPr>
      </w:pPr>
    </w:p>
    <w:p w14:paraId="2D93BA31" w14:textId="77777777" w:rsidR="00F325D8" w:rsidRPr="000E2D3C" w:rsidRDefault="00F325D8" w:rsidP="00F325D8">
      <w:pPr>
        <w:suppressAutoHyphens w:val="0"/>
        <w:autoSpaceDE w:val="0"/>
        <w:spacing w:line="360" w:lineRule="auto"/>
        <w:rPr>
          <w:sz w:val="24"/>
          <w:szCs w:val="24"/>
        </w:rPr>
      </w:pPr>
      <w:r w:rsidRPr="000E2D3C">
        <w:rPr>
          <w:color w:val="000000"/>
          <w:sz w:val="24"/>
          <w:szCs w:val="24"/>
        </w:rPr>
        <w:t xml:space="preserve">                                                                                        </w:t>
      </w:r>
      <w:r w:rsidRPr="000E2D3C">
        <w:rPr>
          <w:rFonts w:eastAsia="SimSun"/>
          <w:color w:val="000000"/>
          <w:sz w:val="24"/>
          <w:szCs w:val="24"/>
        </w:rPr>
        <w:t xml:space="preserve">Jarosław Odrobiński </w:t>
      </w:r>
    </w:p>
    <w:p w14:paraId="1922A61A" w14:textId="77777777" w:rsidR="00B50765" w:rsidRPr="000E2D3C" w:rsidRDefault="00B50765">
      <w:pPr>
        <w:rPr>
          <w:sz w:val="24"/>
          <w:szCs w:val="24"/>
        </w:rPr>
      </w:pPr>
    </w:p>
    <w:sectPr w:rsidR="00B50765" w:rsidRPr="000E2D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5D8"/>
    <w:rsid w:val="00012DD3"/>
    <w:rsid w:val="000E2D3C"/>
    <w:rsid w:val="001C566B"/>
    <w:rsid w:val="00203EA4"/>
    <w:rsid w:val="00321720"/>
    <w:rsid w:val="00327FD9"/>
    <w:rsid w:val="00400ED7"/>
    <w:rsid w:val="00492ACA"/>
    <w:rsid w:val="004946D5"/>
    <w:rsid w:val="004A3C2B"/>
    <w:rsid w:val="00575B7C"/>
    <w:rsid w:val="00580854"/>
    <w:rsid w:val="005930ED"/>
    <w:rsid w:val="005B7068"/>
    <w:rsid w:val="005F3FB7"/>
    <w:rsid w:val="006A0644"/>
    <w:rsid w:val="006E6911"/>
    <w:rsid w:val="007440E1"/>
    <w:rsid w:val="00880F84"/>
    <w:rsid w:val="009A498D"/>
    <w:rsid w:val="009C3909"/>
    <w:rsid w:val="009F09A5"/>
    <w:rsid w:val="00A0769E"/>
    <w:rsid w:val="00A9300A"/>
    <w:rsid w:val="00B318BF"/>
    <w:rsid w:val="00B50765"/>
    <w:rsid w:val="00B75819"/>
    <w:rsid w:val="00BA43B8"/>
    <w:rsid w:val="00CB1E5F"/>
    <w:rsid w:val="00D3197E"/>
    <w:rsid w:val="00DA5120"/>
    <w:rsid w:val="00E46A3C"/>
    <w:rsid w:val="00F2529B"/>
    <w:rsid w:val="00F325D8"/>
    <w:rsid w:val="00F778CC"/>
    <w:rsid w:val="00FC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80C3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25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F325D8"/>
    <w:pPr>
      <w:keepNext/>
      <w:numPr>
        <w:numId w:val="1"/>
      </w:numPr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325D8"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25D8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F325D8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Odwoanieprzypisudolnego1">
    <w:name w:val="Odwołanie przypisu dolnego1"/>
    <w:rsid w:val="00F325D8"/>
    <w:rPr>
      <w:vertAlign w:val="superscript"/>
    </w:rPr>
  </w:style>
  <w:style w:type="character" w:styleId="Pogrubienie">
    <w:name w:val="Strong"/>
    <w:qFormat/>
    <w:rsid w:val="00F325D8"/>
    <w:rPr>
      <w:b/>
      <w:bCs/>
    </w:rPr>
  </w:style>
  <w:style w:type="paragraph" w:customStyle="1" w:styleId="Default">
    <w:name w:val="Default"/>
    <w:rsid w:val="009A4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325D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F325D8"/>
    <w:pPr>
      <w:keepNext/>
      <w:numPr>
        <w:numId w:val="1"/>
      </w:numPr>
      <w:outlineLvl w:val="0"/>
    </w:pPr>
    <w:rPr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F325D8"/>
    <w:pPr>
      <w:keepNext/>
      <w:numPr>
        <w:ilvl w:val="1"/>
        <w:numId w:val="1"/>
      </w:numPr>
      <w:jc w:val="center"/>
      <w:outlineLvl w:val="1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325D8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F325D8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Odwoanieprzypisudolnego1">
    <w:name w:val="Odwołanie przypisu dolnego1"/>
    <w:rsid w:val="00F325D8"/>
    <w:rPr>
      <w:vertAlign w:val="superscript"/>
    </w:rPr>
  </w:style>
  <w:style w:type="character" w:styleId="Pogrubienie">
    <w:name w:val="Strong"/>
    <w:qFormat/>
    <w:rsid w:val="00F325D8"/>
    <w:rPr>
      <w:b/>
      <w:bCs/>
    </w:rPr>
  </w:style>
  <w:style w:type="paragraph" w:customStyle="1" w:styleId="Default">
    <w:name w:val="Default"/>
    <w:rsid w:val="009A498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6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704</Words>
  <Characters>4226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Fridhel</dc:creator>
  <cp:keywords/>
  <dc:description/>
  <cp:lastModifiedBy>Agnieszkad</cp:lastModifiedBy>
  <cp:revision>13</cp:revision>
  <dcterms:created xsi:type="dcterms:W3CDTF">2022-09-06T09:04:00Z</dcterms:created>
  <dcterms:modified xsi:type="dcterms:W3CDTF">2022-10-13T11:07:00Z</dcterms:modified>
</cp:coreProperties>
</file>